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4D" w:rsidRDefault="00C02F4D" w:rsidP="00C02F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7030A0"/>
          <w:sz w:val="32"/>
          <w:szCs w:val="32"/>
        </w:rPr>
        <w:t>Памятка для родителей </w:t>
      </w:r>
      <w:r>
        <w:rPr>
          <w:b/>
          <w:bCs/>
          <w:color w:val="7030A0"/>
          <w:sz w:val="32"/>
          <w:szCs w:val="32"/>
        </w:rPr>
        <w:br/>
        <w:t>по профилактике туберкулеза у детей и подростков</w:t>
      </w:r>
    </w:p>
    <w:p w:rsidR="00C02F4D" w:rsidRDefault="00C02F4D" w:rsidP="00C02F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22D4C64" wp14:editId="418B3CE1">
            <wp:extent cx="2858770" cy="1936115"/>
            <wp:effectExtent l="0" t="0" r="0" b="6985"/>
            <wp:docPr id="1" name="Рисунок 1" descr="hello_html_m34682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4682c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4D" w:rsidRDefault="00C02F4D" w:rsidP="00C02F4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Туберкулез является социально значимым и особо опасным инфекционным заболеванием.</w:t>
      </w:r>
      <w:r>
        <w:rPr>
          <w:color w:val="000000"/>
        </w:rPr>
        <w:t> По данным Всемирной организации здравоохранения, одна треть населения планеты инфицирована туберкулезом. </w:t>
      </w:r>
      <w:r>
        <w:rPr>
          <w:b/>
          <w:bCs/>
          <w:color w:val="000000"/>
        </w:rPr>
        <w:t>В мире ежегодно регистрируется 8 млн. новых случаев туберкулеза и 3 млн. случаев смерти от него, включая 884 тыс. детей в возрасте до 15 лет.</w:t>
      </w:r>
      <w:r>
        <w:rPr>
          <w:color w:val="000000"/>
        </w:rPr>
        <w:t> Быстрое распространение лекарственно-устойчивых штаммов возбудителя туберкулеза грозит превратить туберкулез в неизлечимое заболевание.</w:t>
      </w:r>
    </w:p>
    <w:p w:rsidR="00C02F4D" w:rsidRDefault="00C02F4D" w:rsidP="00C02F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Что же такое туберкулез, и каковы источники инфекции?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Туберкулез – это инфекционное заболевание, вызываемое микобактериями </w:t>
      </w:r>
      <w:proofErr w:type="spellStart"/>
      <w:r>
        <w:rPr>
          <w:b/>
          <w:bCs/>
          <w:color w:val="000000"/>
        </w:rPr>
        <w:t>туберкулеза.</w:t>
      </w:r>
      <w:r>
        <w:rPr>
          <w:color w:val="000000"/>
        </w:rPr>
        <w:t>Поражается</w:t>
      </w:r>
      <w:proofErr w:type="spellEnd"/>
      <w:r>
        <w:rPr>
          <w:color w:val="000000"/>
        </w:rPr>
        <w:t xml:space="preserve"> туберкулезом весь организм: легкие, почки, лимфатические узлы, кости, глаза, кожа, головной мозг.</w:t>
      </w:r>
      <w:r>
        <w:rPr>
          <w:color w:val="000000"/>
        </w:rPr>
        <w:br/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C02F4D" w:rsidRDefault="00C02F4D" w:rsidP="00C02F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Как можно заразиться туберкулезом?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Заразиться туберкулезом может практически любой человек. Заражение происходит: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 через воздух</w:t>
      </w:r>
      <w:r>
        <w:rPr>
          <w:color w:val="000000"/>
        </w:rPr>
        <w:t> - (аэрогенный, воздушно-капельный путь) или предметы обихода при пользовании общей с больным туберкулезом легких посудой, туалетными принадлежностями и т.д., реже через пищу (алиментарный путь).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 при употреблении молочных продуктов</w:t>
      </w:r>
      <w:r>
        <w:rPr>
          <w:color w:val="000000"/>
        </w:rPr>
        <w:t> от больного туберкулезом крупнорогатого скота.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 внутриутробное заражение плода</w:t>
      </w:r>
      <w:r>
        <w:rPr>
          <w:color w:val="000000"/>
        </w:rPr>
        <w:t> (крайне редко) при туберкулезе у беременных.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Около 50% впервые выявленных больных</w:t>
      </w:r>
      <w:r>
        <w:rPr>
          <w:color w:val="000000"/>
        </w:rPr>
        <w:t> выделяют возбудителя туберкулеза в окружающую среду при разговоре, кашле, чихании. Аэрозоль с мельчайшими частицами мокроты в течение длительного времени может находиться в воздухе и являться источником заражения детей и взрослых. Если больной человек не лечится, он может за год инфицировать 10 – 15 человек.</w:t>
      </w:r>
    </w:p>
    <w:p w:rsidR="00C02F4D" w:rsidRDefault="00C02F4D" w:rsidP="00C02F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Каждый ли инфицированный человек заболевает туберкулезом?</w:t>
      </w:r>
    </w:p>
    <w:p w:rsidR="00C02F4D" w:rsidRDefault="00C02F4D" w:rsidP="00C02F4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общего количества людей, инфицированных туберкулезом, заболевает каждый десятый. Большинство инфицированных людей никогда не заболевают туберкулезом потому, что их иммунная система подавляет, ограничивает инфекцию и препятствует развитию заболевания.</w:t>
      </w:r>
      <w:r>
        <w:rPr>
          <w:color w:val="000000"/>
        </w:rPr>
        <w:br/>
      </w:r>
      <w:r>
        <w:rPr>
          <w:color w:val="000000"/>
        </w:rPr>
        <w:br/>
        <w:t>Наиболее подвержены заболеванию туберкулезом дети из так называемой </w:t>
      </w:r>
      <w:r>
        <w:rPr>
          <w:b/>
          <w:bCs/>
          <w:color w:val="000000"/>
        </w:rPr>
        <w:t>группы риска:</w:t>
      </w:r>
    </w:p>
    <w:p w:rsidR="00C02F4D" w:rsidRDefault="00C02F4D" w:rsidP="00C02F4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 семье, где есть больной туберкулезом;</w:t>
      </w:r>
    </w:p>
    <w:p w:rsidR="00C02F4D" w:rsidRDefault="00C02F4D" w:rsidP="00C02F4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часто и длительно болеющие различными инфекционными заболеваниями;</w:t>
      </w:r>
    </w:p>
    <w:p w:rsidR="00C02F4D" w:rsidRDefault="00C02F4D" w:rsidP="00C02F4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страдающие такими заболеваниями, как сахарный диабет, рак и особенно ВИЧ-инфекция, больные хронической патологией различных органов и систем;</w:t>
      </w:r>
    </w:p>
    <w:p w:rsidR="00C02F4D" w:rsidRDefault="00C02F4D" w:rsidP="00C02F4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злоупотребляющие алкоголем, наркоманы;</w:t>
      </w:r>
    </w:p>
    <w:p w:rsidR="00C02F4D" w:rsidRDefault="00C02F4D" w:rsidP="00C02F4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живущие за чертой бедности;</w:t>
      </w:r>
    </w:p>
    <w:p w:rsidR="00C02F4D" w:rsidRDefault="00C02F4D" w:rsidP="00C02F4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привитые дети.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Заболевают туберкулезом в основном не привитые дети, реже – получившие неполноценную вакцинацию (рубчик БЦЖ отсутствует или менее 3мм).</w:t>
      </w:r>
    </w:p>
    <w:p w:rsidR="00C02F4D" w:rsidRDefault="00C02F4D" w:rsidP="00C02F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Основные симптомы и признаки туберкулеза: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Длительный кашель</w:t>
      </w:r>
      <w:r>
        <w:rPr>
          <w:color w:val="000000"/>
        </w:rPr>
        <w:t> (более трех недель) или покашливание с выделением мокроты, возможно с кровью.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Боли в грудной клетке.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Потеря аппетита, снижение массы тела.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Усиленное потоотделение</w:t>
      </w:r>
      <w:r>
        <w:rPr>
          <w:color w:val="000000"/>
        </w:rPr>
        <w:t> (особенно в ночное время).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Общее недомогание и слабость.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Периодическое</w:t>
      </w:r>
      <w:r>
        <w:rPr>
          <w:color w:val="000000"/>
        </w:rPr>
        <w:t> </w:t>
      </w:r>
      <w:r>
        <w:rPr>
          <w:b/>
          <w:bCs/>
          <w:color w:val="000000"/>
        </w:rPr>
        <w:t>небольшое повышение температуры</w:t>
      </w:r>
      <w:r>
        <w:rPr>
          <w:color w:val="000000"/>
        </w:rPr>
        <w:t> тела (37,2° – 37,4°С).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Покраснение и припухлость кожи размером более 5 мм</w:t>
      </w:r>
      <w:r>
        <w:rPr>
          <w:color w:val="000000"/>
        </w:rPr>
        <w:t> у детей и подростков при проведении пробы Манту свидетельствуют о моменте заражения, но еще не о самой болезни; в этом случае требуется углубленное обследование ребенка.</w:t>
      </w:r>
    </w:p>
    <w:p w:rsidR="00C02F4D" w:rsidRDefault="00C02F4D" w:rsidP="00C02F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Как определить инфицирован ли ребенок?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определяют ежегодной </w:t>
      </w:r>
      <w:r>
        <w:rPr>
          <w:b/>
          <w:bCs/>
          <w:color w:val="000000"/>
        </w:rPr>
        <w:t>туберкулиновой пробой (проба Манту).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Кроме </w:t>
      </w:r>
      <w:proofErr w:type="spellStart"/>
      <w:r>
        <w:rPr>
          <w:b/>
          <w:bCs/>
          <w:color w:val="000000"/>
        </w:rPr>
        <w:t>туберкулинодиагностики</w:t>
      </w:r>
      <w:proofErr w:type="spellEnd"/>
      <w:r>
        <w:rPr>
          <w:color w:val="000000"/>
        </w:rPr>
        <w:t> - методами раннего выявления туберкулеза у детей, подростков и взрослых служат </w:t>
      </w:r>
      <w:r>
        <w:rPr>
          <w:b/>
          <w:bCs/>
          <w:color w:val="000000"/>
        </w:rPr>
        <w:t>профилактические обследования</w:t>
      </w:r>
      <w:r>
        <w:rPr>
          <w:color w:val="000000"/>
        </w:rPr>
        <w:t>:</w:t>
      </w:r>
    </w:p>
    <w:p w:rsidR="00C02F4D" w:rsidRDefault="00C02F4D" w:rsidP="00C02F4D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рентгенофлюорография</w:t>
      </w:r>
      <w:proofErr w:type="spellEnd"/>
      <w:r>
        <w:rPr>
          <w:color w:val="000000"/>
        </w:rPr>
        <w:t> - в 17 лет, в последующем не реже 1 раза в 2 года для всего населения и ежегодно для групп риска.</w:t>
      </w:r>
    </w:p>
    <w:p w:rsidR="00C02F4D" w:rsidRDefault="00C02F4D" w:rsidP="00C02F4D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бактериологическое обследование</w:t>
      </w:r>
      <w:r>
        <w:rPr>
          <w:color w:val="000000"/>
        </w:rPr>
        <w:t> - (микроскопия мазка и посев материала на питательные среды) у больных хронической урологической патологией и неспецифическими заболеваниями легких, прооперированных людей.</w:t>
      </w:r>
    </w:p>
    <w:p w:rsidR="00C02F4D" w:rsidRDefault="00C02F4D" w:rsidP="00C02F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Как уберечь ребенка от туберкулеза и предотвратить заболевание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Для активной специфической профилактики туберкулеза у детей и подростков предназначена вакцина БЦЖ.</w:t>
      </w:r>
      <w:r>
        <w:rPr>
          <w:color w:val="000000"/>
        </w:rPr>
        <w:t> Двухсотлетний опыт применения вакцин доказал целесообразность и эффективность этого метода профилактики инфекционных болезней.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Вакцина БЦЖ представляет собой живые ослабленные (утратившие способность вызывать заболевание) микобактерии вакцинного штамма.</w:t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Внутрикожная вакцинация БЦЖ признана основным мероприятием специфической профилактики туберкулеза.</w:t>
      </w:r>
      <w:r>
        <w:rPr>
          <w:color w:val="000000"/>
        </w:rPr>
        <w:t xml:space="preserve"> Она стимулирует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 В случае развития заболевания, первичная инфекция </w:t>
      </w:r>
      <w:r>
        <w:rPr>
          <w:color w:val="000000"/>
        </w:rPr>
        <w:lastRenderedPageBreak/>
        <w:t>протекает у вакцинированных благоприятно, часто бессимптомно и выявляется в неактивной стадии (спонтанно излеченный туберкулез).</w:t>
      </w:r>
    </w:p>
    <w:p w:rsidR="00C02F4D" w:rsidRDefault="00C02F4D" w:rsidP="00C02F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Диагностика туберкулеза и предотвращение заболевания</w:t>
      </w:r>
    </w:p>
    <w:p w:rsidR="00C02F4D" w:rsidRDefault="00C02F4D" w:rsidP="00C02F4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Основными методами выявления туберкулеза являются бактериологическое и рентгенологическое обследование.</w:t>
      </w:r>
    </w:p>
    <w:p w:rsidR="00C02F4D" w:rsidRDefault="00C02F4D" w:rsidP="00C02F4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Бактериологическое обследование</w:t>
      </w:r>
      <w:r>
        <w:rPr>
          <w:color w:val="000000"/>
        </w:rPr>
        <w:t> 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C02F4D" w:rsidRDefault="00C02F4D" w:rsidP="00C02F4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случаях скрытого течения туберкулеза</w:t>
      </w:r>
      <w:r>
        <w:rPr>
          <w:color w:val="000000"/>
        </w:rPr>
        <w:t> возрастает значение рентгенологических методов обследования (рентгенографии и флюорографии). Это единственные методы, которые позволяют выявить начальные туберкулезные изменения в легких.</w:t>
      </w:r>
    </w:p>
    <w:p w:rsidR="00C02F4D" w:rsidRDefault="00C02F4D" w:rsidP="00C02F4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Если при обследовании установлено</w:t>
      </w:r>
      <w:r>
        <w:rPr>
          <w:color w:val="000000"/>
        </w:rPr>
        <w:t>, что ребенок или подросток заразился только туберкулезной инфекцией, но поражения органов не выявлено, </w:t>
      </w:r>
      <w:r>
        <w:rPr>
          <w:b/>
          <w:bCs/>
          <w:color w:val="000000"/>
        </w:rPr>
        <w:t>необходимо провести курс предупредительного лечения</w:t>
      </w:r>
      <w:r>
        <w:rPr>
          <w:color w:val="000000"/>
        </w:rPr>
        <w:t>, чтобы не допустить развития локальной формы заболевания. С этой целью назначаются противотуберкулезные препараты. Их принимают регулярно, ежедневно, не пропуская. Иначе микобактерия не погибнет, а перейдет в устойчивую «дремлющую» форму. Особенно эта мера профилактики заболевания важна в очагах туберкулезной инфекции, даже если контакт с больным был кратковременным.</w:t>
      </w:r>
    </w:p>
    <w:p w:rsidR="00C02F4D" w:rsidRDefault="00C02F4D" w:rsidP="00C02F4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Важно также выполнять комплекс мероприятий, </w:t>
      </w:r>
      <w:r>
        <w:rPr>
          <w:color w:val="000000"/>
        </w:rPr>
        <w:t>повышающих защитные силы организма. Санация хронических очагов инфекции, правильное полноценное питание, рациональный режим труда и отдыха, отказ от вредных привычек, закаливание, занятие физкультурой, проведение мероприятий, по оздоровлению жилищной и производственной среды (снижение скученности и запыленности, улучшение вентиляции, влажная уборка с использованием дезинфицирующих средств и т.д.).</w:t>
      </w:r>
    </w:p>
    <w:p w:rsidR="00C02F4D" w:rsidRDefault="00C02F4D" w:rsidP="00C02F4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Профилактика детско-подросткового туберкулеза и советы родителям</w:t>
      </w:r>
    </w:p>
    <w:p w:rsidR="00C02F4D" w:rsidRDefault="00C02F4D" w:rsidP="00C02F4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предотвращения туберкулеза у детей и подростков необходимо:</w:t>
      </w:r>
    </w:p>
    <w:p w:rsidR="00C02F4D" w:rsidRDefault="00C02F4D" w:rsidP="00C02F4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Ответственно</w:t>
      </w:r>
      <w:r>
        <w:rPr>
          <w:color w:val="000000"/>
        </w:rPr>
        <w:t> относиться родителям к своему здоровью, интересоваться заранее о здоровье тех людей, которые будут жить временно в вашей семье.</w:t>
      </w:r>
    </w:p>
    <w:p w:rsidR="00C02F4D" w:rsidRDefault="00C02F4D" w:rsidP="00C02F4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Проходить профилактическое </w:t>
      </w:r>
      <w:proofErr w:type="spellStart"/>
      <w:r>
        <w:rPr>
          <w:b/>
          <w:bCs/>
          <w:color w:val="000000"/>
        </w:rPr>
        <w:t>рентгенофлюорографическое</w:t>
      </w:r>
      <w:proofErr w:type="spellEnd"/>
      <w:r>
        <w:rPr>
          <w:b/>
          <w:bCs/>
          <w:color w:val="000000"/>
        </w:rPr>
        <w:t xml:space="preserve"> обследование</w:t>
      </w:r>
      <w:r>
        <w:rPr>
          <w:color w:val="000000"/>
        </w:rPr>
        <w:t>, особенно если в семье есть новорожденный ребенок.</w:t>
      </w:r>
    </w:p>
    <w:p w:rsidR="00C02F4D" w:rsidRDefault="00C02F4D" w:rsidP="00C02F4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Обязательно обращаться к врачу</w:t>
      </w:r>
      <w:r>
        <w:rPr>
          <w:color w:val="000000"/>
        </w:rPr>
        <w:t>, если ребенок был в контакте с больным туберкулезом.</w:t>
      </w:r>
    </w:p>
    <w:p w:rsidR="00C02F4D" w:rsidRDefault="00C02F4D" w:rsidP="00C02F4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Оберегать</w:t>
      </w:r>
      <w:r>
        <w:rPr>
          <w:color w:val="000000"/>
        </w:rPr>
        <w:t> вашего ребенка от длительного контакта с больным – изоляция в санаторный детский сад или санаторную школу; это снизит риск заболевания.</w:t>
      </w:r>
    </w:p>
    <w:p w:rsidR="00C02F4D" w:rsidRDefault="00C02F4D" w:rsidP="00C02F4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Обязательное обследование</w:t>
      </w:r>
      <w:r>
        <w:rPr>
          <w:color w:val="000000"/>
        </w:rPr>
        <w:t> у врача-фтизиатра при установлении инфицирования ребенка по пробе Манту.</w:t>
      </w:r>
    </w:p>
    <w:p w:rsidR="00C02F4D" w:rsidRDefault="00C02F4D" w:rsidP="00C02F4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Личным родительским примером</w:t>
      </w:r>
      <w:r>
        <w:rPr>
          <w:color w:val="000000"/>
        </w:rPr>
        <w:t> формировать у ребенка здоровый образ жизни.</w:t>
      </w:r>
    </w:p>
    <w:p w:rsidR="00C02F4D" w:rsidRDefault="00C02F4D" w:rsidP="00C02F4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02F4D" w:rsidRDefault="00C02F4D" w:rsidP="00C02F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Помните! Отказ от проведения прививки от туберкулеза своему ребенку означает, фактически, отказ последнему вправе стать защищенным от этой инфекции. Не лишайте своего ребенка права быть здоровым!</w:t>
      </w:r>
    </w:p>
    <w:p w:rsidR="00B46B9F" w:rsidRDefault="00B46B9F"/>
    <w:sectPr w:rsidR="00B4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32261"/>
    <w:multiLevelType w:val="multilevel"/>
    <w:tmpl w:val="5672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C2AD0"/>
    <w:multiLevelType w:val="multilevel"/>
    <w:tmpl w:val="51D2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4D"/>
    <w:rsid w:val="00B46B9F"/>
    <w:rsid w:val="00C0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A74F4-3D66-4826-8C62-8A1D21E4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2017-11-13T04:17:00Z</dcterms:created>
  <dcterms:modified xsi:type="dcterms:W3CDTF">2017-11-13T04:19:00Z</dcterms:modified>
</cp:coreProperties>
</file>