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52BF" w:rsidRDefault="00C352BF" w:rsidP="00B32270">
      <w:pPr>
        <w:pStyle w:val="ae"/>
        <w:ind w:left="0" w:right="0" w:firstLine="0"/>
        <w:jc w:val="center"/>
        <w:rPr>
          <w:bCs/>
        </w:rPr>
      </w:pPr>
    </w:p>
    <w:p w:rsidR="0054300C" w:rsidRPr="00B32270" w:rsidRDefault="0054300C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4300C" w:rsidRPr="00B32270" w:rsidRDefault="0054300C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300C" w:rsidRDefault="0054300C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4E82" w:rsidRDefault="00C352BF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120765" cy="8423053"/>
            <wp:effectExtent l="19050" t="0" r="0" b="0"/>
            <wp:docPr id="1" name="Рисунок 1" descr="C:\Users\Admin\Desktop\2023-2024\ДО\Программа по ДО\Программы все остальные ДО\ДО\быстрый мяч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ДО\Программа по ДО\Программы все остальные ДО\ДО\быстрый мяч.jpe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84230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E82" w:rsidRPr="00B32270" w:rsidRDefault="005E4E82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4E4" w:rsidRDefault="00FA74E4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4E4" w:rsidRDefault="00FA74E4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4E4" w:rsidRDefault="00FA74E4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4E4" w:rsidRDefault="00FA74E4" w:rsidP="005430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A74E4" w:rsidRDefault="00FA74E4" w:rsidP="005E4E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180C9C" w:rsidRDefault="00180C9C" w:rsidP="005E4E8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53D9">
        <w:rPr>
          <w:rFonts w:ascii="Times New Roman" w:hAnsi="Times New Roman" w:cs="Times New Roman"/>
          <w:b/>
          <w:sz w:val="26"/>
          <w:szCs w:val="26"/>
        </w:rPr>
        <w:t>Пояснительная записка</w:t>
      </w:r>
    </w:p>
    <w:p w:rsidR="005E4E82" w:rsidRPr="005553D9" w:rsidRDefault="005E4E82" w:rsidP="005E4E8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80C9C" w:rsidRPr="005553D9" w:rsidRDefault="00180C9C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       Пионербол (по правилам волейбола)- мощное средство агитации и пропаганды физической культуры и спорта в начальной школе. Игровая и тренировочная деятельность оказывает комплексное и разностороннее воздействие на организм занимающихся. Пионербол развивает основные физические качества - быстроту, ловкость, выносливость, силу, повышает функциональные возможности, формирует различные двигательные навыки и постепенно готовит детей к более сложной  игре в</w:t>
      </w:r>
      <w:r w:rsidRPr="005553D9">
        <w:rPr>
          <w:rFonts w:ascii="Times New Roman" w:hAnsi="Times New Roman" w:cs="Times New Roman"/>
          <w:b/>
          <w:i/>
          <w:sz w:val="26"/>
          <w:szCs w:val="26"/>
        </w:rPr>
        <w:t xml:space="preserve"> волейбол</w:t>
      </w:r>
      <w:r w:rsidRPr="005553D9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05FD3" w:rsidRPr="005553D9" w:rsidRDefault="00180C9C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    </w:t>
      </w:r>
      <w:r w:rsidR="00805FD3" w:rsidRPr="005553D9">
        <w:rPr>
          <w:rFonts w:ascii="Times New Roman" w:hAnsi="Times New Roman" w:cs="Times New Roman"/>
          <w:sz w:val="26"/>
          <w:szCs w:val="26"/>
        </w:rPr>
        <w:tab/>
      </w:r>
      <w:r w:rsidRPr="005553D9">
        <w:rPr>
          <w:rFonts w:ascii="Times New Roman" w:hAnsi="Times New Roman" w:cs="Times New Roman"/>
          <w:sz w:val="26"/>
          <w:szCs w:val="26"/>
        </w:rPr>
        <w:t xml:space="preserve"> Круглогодичные занятия пионерболом в самых различных климатических и метеорологических условиях способствуют физической закалке, повышают сопротивляемость организма к заболеваниям и усиливают его адаптационные возможности. При этом воспитываются важные привычки к постоянному соблюдению бытового, трудового, учебного и спортивного режимов. Это во многом способствует формированию здорового образа жизни, дос</w:t>
      </w:r>
      <w:r w:rsidR="00805FD3" w:rsidRPr="005553D9">
        <w:rPr>
          <w:rFonts w:ascii="Times New Roman" w:hAnsi="Times New Roman" w:cs="Times New Roman"/>
          <w:sz w:val="26"/>
          <w:szCs w:val="26"/>
        </w:rPr>
        <w:t>тижению творческого долголетия.</w:t>
      </w:r>
    </w:p>
    <w:p w:rsidR="00180C9C" w:rsidRPr="005553D9" w:rsidRDefault="00180C9C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805FD3" w:rsidRPr="005553D9">
        <w:rPr>
          <w:rFonts w:ascii="Times New Roman" w:hAnsi="Times New Roman" w:cs="Times New Roman"/>
          <w:b/>
          <w:sz w:val="26"/>
          <w:szCs w:val="26"/>
        </w:rPr>
        <w:tab/>
      </w:r>
      <w:r w:rsidRPr="005553D9">
        <w:rPr>
          <w:rFonts w:ascii="Times New Roman" w:hAnsi="Times New Roman" w:cs="Times New Roman"/>
          <w:b/>
          <w:i/>
          <w:sz w:val="26"/>
          <w:szCs w:val="26"/>
        </w:rPr>
        <w:t>Актуальность программы</w:t>
      </w:r>
      <w:r w:rsidRPr="005553D9">
        <w:rPr>
          <w:rFonts w:ascii="Times New Roman" w:hAnsi="Times New Roman" w:cs="Times New Roman"/>
          <w:sz w:val="26"/>
          <w:szCs w:val="26"/>
        </w:rPr>
        <w:t xml:space="preserve"> заключается в том что, она ориентирована, прежде всего, на реализацию двигательной потребности ребенка с учетом его конституционных особенностей и физических возможностей.</w:t>
      </w:r>
    </w:p>
    <w:p w:rsidR="00805FD3" w:rsidRPr="005553D9" w:rsidRDefault="00180C9C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>Пионербол – это увлекательная и массовая подвижная игра. Она проста, эмоциональна и отличается высоким оздоровительным эффектом. 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</w:t>
      </w:r>
      <w:r w:rsidR="00805FD3" w:rsidRPr="005553D9">
        <w:rPr>
          <w:rFonts w:ascii="Times New Roman" w:hAnsi="Times New Roman" w:cs="Times New Roman"/>
          <w:sz w:val="26"/>
          <w:szCs w:val="26"/>
        </w:rPr>
        <w:t xml:space="preserve">апряжений и расслаблений мышц. </w:t>
      </w:r>
    </w:p>
    <w:p w:rsidR="00805FD3" w:rsidRPr="005553D9" w:rsidRDefault="00180C9C" w:rsidP="005553D9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color w:val="000000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>Программа к</w:t>
      </w:r>
      <w:r w:rsidR="005E4E82">
        <w:rPr>
          <w:rFonts w:ascii="Times New Roman" w:hAnsi="Times New Roman" w:cs="Times New Roman"/>
          <w:sz w:val="26"/>
          <w:szCs w:val="26"/>
        </w:rPr>
        <w:t>урса «Пионербол» для детей 10-13</w:t>
      </w:r>
      <w:r w:rsidRPr="005553D9">
        <w:rPr>
          <w:rFonts w:ascii="Times New Roman" w:hAnsi="Times New Roman" w:cs="Times New Roman"/>
          <w:sz w:val="26"/>
          <w:szCs w:val="26"/>
        </w:rPr>
        <w:t xml:space="preserve"> лет рассчитана на </w:t>
      </w:r>
      <w:r w:rsidR="002B3072">
        <w:rPr>
          <w:rFonts w:ascii="Times New Roman" w:hAnsi="Times New Roman" w:cs="Times New Roman"/>
          <w:sz w:val="26"/>
          <w:szCs w:val="26"/>
        </w:rPr>
        <w:t>один год,  34 часа</w:t>
      </w:r>
      <w:r w:rsidR="00805FD3" w:rsidRPr="005553D9">
        <w:rPr>
          <w:rFonts w:ascii="Times New Roman" w:hAnsi="Times New Roman" w:cs="Times New Roman"/>
          <w:sz w:val="26"/>
          <w:szCs w:val="26"/>
        </w:rPr>
        <w:t xml:space="preserve">, </w:t>
      </w:r>
      <w:r w:rsidR="002B3072">
        <w:rPr>
          <w:rFonts w:ascii="Times New Roman" w:hAnsi="Times New Roman" w:cs="Times New Roman"/>
          <w:sz w:val="26"/>
          <w:szCs w:val="26"/>
        </w:rPr>
        <w:t xml:space="preserve">1 раз в </w:t>
      </w:r>
      <w:r w:rsidR="00805FD3" w:rsidRPr="005553D9">
        <w:rPr>
          <w:rFonts w:ascii="Times New Roman" w:hAnsi="Times New Roman" w:cs="Times New Roman"/>
          <w:sz w:val="26"/>
          <w:szCs w:val="26"/>
        </w:rPr>
        <w:t xml:space="preserve"> неделю по 1ч.</w:t>
      </w:r>
      <w:r w:rsidRPr="005553D9">
        <w:rPr>
          <w:rFonts w:ascii="Times New Roman" w:hAnsi="Times New Roman" w:cs="Times New Roman"/>
          <w:sz w:val="26"/>
          <w:szCs w:val="26"/>
        </w:rPr>
        <w:t xml:space="preserve"> Включает в себя теоретическую и практическую часть. В теоретической части рассматриваются вопросы техники и тактики игры в пионербол. В практической части изучаются технические приемы и тактические комбинации, а также упражнения специальной физической подготовки детей. На занятиях с учащимися целесообразно акцентировать внимание на комбинированные упражнения и учебно-тренировочные игры, поэтому на эти разделы программы отводится большее количество часов. </w:t>
      </w:r>
      <w:r w:rsidRPr="005553D9">
        <w:rPr>
          <w:rFonts w:ascii="Times New Roman" w:hAnsi="Times New Roman" w:cs="Times New Roman"/>
          <w:iCs/>
          <w:color w:val="000000"/>
          <w:sz w:val="26"/>
          <w:szCs w:val="26"/>
        </w:rPr>
        <w:t>Формой подведения итогов реализации программы является участие учащихс</w:t>
      </w:r>
      <w:r w:rsidR="00805FD3" w:rsidRPr="005553D9">
        <w:rPr>
          <w:rFonts w:ascii="Times New Roman" w:hAnsi="Times New Roman" w:cs="Times New Roman"/>
          <w:iCs/>
          <w:color w:val="000000"/>
          <w:sz w:val="26"/>
          <w:szCs w:val="26"/>
        </w:rPr>
        <w:t>я в соревнованиях по пионерболу</w:t>
      </w:r>
    </w:p>
    <w:p w:rsidR="00805FD3" w:rsidRPr="005553D9" w:rsidRDefault="00805FD3" w:rsidP="005553D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b/>
          <w:i/>
          <w:sz w:val="26"/>
          <w:szCs w:val="26"/>
        </w:rPr>
        <w:t>Целью</w:t>
      </w:r>
      <w:r w:rsidRPr="005553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553D9">
        <w:rPr>
          <w:rFonts w:ascii="Times New Roman" w:hAnsi="Times New Roman" w:cs="Times New Roman"/>
          <w:sz w:val="26"/>
          <w:szCs w:val="26"/>
        </w:rPr>
        <w:t>программы</w:t>
      </w:r>
      <w:r w:rsidRPr="005553D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5553D9">
        <w:rPr>
          <w:rFonts w:ascii="Times New Roman" w:hAnsi="Times New Roman" w:cs="Times New Roman"/>
          <w:sz w:val="26"/>
          <w:szCs w:val="26"/>
        </w:rPr>
        <w:t xml:space="preserve"> является обеспечение прав и возможностей учащихся на удовлетворение их потребностей на занятиях физической культурой и спортом;</w:t>
      </w:r>
    </w:p>
    <w:p w:rsidR="00805FD3" w:rsidRPr="005553D9" w:rsidRDefault="00805FD3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>создание условий для занятий пионерболом по месту учебы; </w:t>
      </w:r>
    </w:p>
    <w:p w:rsidR="00805FD3" w:rsidRPr="005553D9" w:rsidRDefault="00805FD3" w:rsidP="005553D9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>проведение соревнований по пионерболу среди учащихся общеобразовательных школ;</w:t>
      </w:r>
    </w:p>
    <w:p w:rsidR="00805FD3" w:rsidRPr="005553D9" w:rsidRDefault="00805FD3" w:rsidP="005553D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Для достижения этой цели служат следующие </w:t>
      </w:r>
      <w:r w:rsidRPr="005553D9">
        <w:rPr>
          <w:rFonts w:ascii="Times New Roman" w:hAnsi="Times New Roman" w:cs="Times New Roman"/>
          <w:b/>
          <w:i/>
          <w:sz w:val="26"/>
          <w:szCs w:val="26"/>
        </w:rPr>
        <w:t>задачи</w:t>
      </w:r>
      <w:r w:rsidR="008F607E" w:rsidRPr="005553D9">
        <w:rPr>
          <w:rFonts w:ascii="Times New Roman" w:hAnsi="Times New Roman" w:cs="Times New Roman"/>
          <w:b/>
          <w:sz w:val="26"/>
          <w:szCs w:val="26"/>
        </w:rPr>
        <w:t>: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приобретение учащимися общеобразовательных школ знаний о физической культуре, понимания её значения в жизнедеятельности человека;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укрепление здоровья учащихся, содействие их правильному физическому развитию и повышению работоспособности;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формирование средствами физической культуры нравственных качеств у детей;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lastRenderedPageBreak/>
        <w:t xml:space="preserve">совершенствование у учащихся жизненно-важных умений и навыков, относящихся к физической культуре: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развитие у учащихся основных физических качеств: ловкости, быстроты, гибкости, силы, выносливости;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использование факторов отбора (критерии, методы, организацию) для дальнейшей спортивной ориентации в области футбола;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освоение учащимися физических упражнений из видов спорта, включенных в учебную программу (гимнастика, легкая атлетика и др.), а так же подвижных игр и технических действий игры в футбол;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 xml:space="preserve">освоение учащимися простейших способов самоконтроля за физической нагрузкой; </w:t>
      </w:r>
    </w:p>
    <w:p w:rsidR="00805FD3" w:rsidRPr="005553D9" w:rsidRDefault="00805FD3" w:rsidP="005553D9">
      <w:pPr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  <w:r w:rsidRPr="005553D9">
        <w:rPr>
          <w:rFonts w:ascii="Times New Roman" w:hAnsi="Times New Roman" w:cs="Times New Roman"/>
          <w:sz w:val="26"/>
          <w:szCs w:val="26"/>
        </w:rPr>
        <w:t>привитие учащимся потребностей в систематических занятиях физической культурой и спортом.</w:t>
      </w:r>
    </w:p>
    <w:p w:rsidR="008F607E" w:rsidRPr="005553D9" w:rsidRDefault="008F607E" w:rsidP="005553D9">
      <w:pPr>
        <w:pStyle w:val="1"/>
        <w:tabs>
          <w:tab w:val="left" w:pos="2565"/>
          <w:tab w:val="center" w:pos="5577"/>
        </w:tabs>
        <w:ind w:left="0" w:firstLine="720"/>
        <w:jc w:val="left"/>
        <w:rPr>
          <w:sz w:val="26"/>
          <w:szCs w:val="26"/>
        </w:rPr>
      </w:pPr>
      <w:r w:rsidRPr="005553D9">
        <w:rPr>
          <w:i/>
          <w:sz w:val="26"/>
          <w:szCs w:val="26"/>
        </w:rPr>
        <w:t xml:space="preserve">             </w:t>
      </w: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B3072" w:rsidRPr="002B3072" w:rsidRDefault="002B3072" w:rsidP="002B307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Содержание учебного процесса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Особенностью программы является то, что она, основываясь на курсе обучения игре в пионербол, раскрывает обязательный минимум, учебного материала, для такого рода программ. Курс обучения игре в пионербол и технические приёмы, которые в ней задействуются, содержат в себе большие возможности не только для формирования двигательных навыков у детей и развития их физических способностей, но и также служат примером нравственного воспитания учащихся.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системы элементарных знаний о ЗОЖ (включается во все занятия).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Значение ЗОЖ. Средства, способствующие физическому, духовному и социальному здоровью: режим дня, личная гигиена, физические упражнения, отказ от вредных привычек, самостоятельные занятия физической культурой и спортом.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игр, соревнований, места занятий, инвентарь (включается во все занятия).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проведения игр и соревнований. Определение допустимого риска и правил безопасности в различных местах занятий: спортивная площадка, спортивный зал. Оборудование и инвентарь: волейбольная сетка, волейбольные мячи.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Подвижные игры: «Пионербол», «Горячая картошка», «Перестрелка», «Два мяча» и др.</w:t>
      </w:r>
    </w:p>
    <w:p w:rsidR="002B3072" w:rsidRPr="002B3072" w:rsidRDefault="002B3072" w:rsidP="002B3072">
      <w:pPr>
        <w:shd w:val="clear" w:color="auto" w:fill="FFFFFF"/>
        <w:spacing w:after="0" w:line="240" w:lineRule="auto"/>
        <w:ind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концу учебного года дети должны знать:</w:t>
      </w:r>
    </w:p>
    <w:p w:rsidR="002B3072" w:rsidRPr="002B3072" w:rsidRDefault="002B3072" w:rsidP="002B307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 технике безопасности во время игры в пионербол;</w:t>
      </w:r>
    </w:p>
    <w:p w:rsidR="002B3072" w:rsidRPr="002B3072" w:rsidRDefault="002B3072" w:rsidP="002B307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правила подвижной игры пионербол;</w:t>
      </w:r>
    </w:p>
    <w:p w:rsidR="002B3072" w:rsidRPr="002B3072" w:rsidRDefault="002B3072" w:rsidP="002B3072">
      <w:pPr>
        <w:numPr>
          <w:ilvl w:val="0"/>
          <w:numId w:val="4"/>
        </w:numPr>
        <w:shd w:val="clear" w:color="auto" w:fill="FFFFFF"/>
        <w:spacing w:before="30" w:after="30" w:line="240" w:lineRule="auto"/>
        <w:ind w:left="143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не менее двух комплектов упражнений на развитие силы, быстроты, выносливости, ловкости, гибкости.</w:t>
      </w:r>
    </w:p>
    <w:p w:rsidR="002B3072" w:rsidRPr="002B3072" w:rsidRDefault="002B3072" w:rsidP="002B3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  </w:t>
      </w:r>
      <w:r w:rsidRPr="002B30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концу учебного года дети должны уметь:</w:t>
      </w:r>
    </w:p>
    <w:p w:rsidR="002B3072" w:rsidRPr="002B3072" w:rsidRDefault="002B3072" w:rsidP="002B307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оценивать свою двигательную активность, выявлять причины нарушения и корректировать её;</w:t>
      </w:r>
    </w:p>
    <w:p w:rsidR="002B3072" w:rsidRPr="002B3072" w:rsidRDefault="002B3072" w:rsidP="002B3072">
      <w:pPr>
        <w:numPr>
          <w:ilvl w:val="0"/>
          <w:numId w:val="5"/>
        </w:numPr>
        <w:shd w:val="clear" w:color="auto" w:fill="FFFFFF"/>
        <w:spacing w:before="30" w:after="30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выполнять правила игры.</w:t>
      </w:r>
    </w:p>
    <w:p w:rsidR="002B3072" w:rsidRPr="002B3072" w:rsidRDefault="002B3072" w:rsidP="002B307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     </w:t>
      </w:r>
      <w:r w:rsidRPr="002B307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К концу учебного года дети должны демонстрировать:</w:t>
      </w:r>
    </w:p>
    <w:p w:rsidR="002B3072" w:rsidRPr="002B3072" w:rsidRDefault="002B3072" w:rsidP="002B3072">
      <w:pPr>
        <w:numPr>
          <w:ilvl w:val="0"/>
          <w:numId w:val="6"/>
        </w:numPr>
        <w:shd w:val="clear" w:color="auto" w:fill="FFFFFF"/>
        <w:spacing w:before="30" w:after="30" w:line="240" w:lineRule="auto"/>
        <w:ind w:left="143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B3072">
        <w:rPr>
          <w:rFonts w:ascii="Times New Roman" w:eastAsia="Times New Roman" w:hAnsi="Times New Roman" w:cs="Times New Roman"/>
          <w:color w:val="000000"/>
          <w:sz w:val="24"/>
          <w:szCs w:val="24"/>
        </w:rPr>
        <w:t>позитивное отношение к участникам игры.</w:t>
      </w: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47ACC" w:rsidRPr="00660437" w:rsidRDefault="00F47ACC" w:rsidP="0005728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CF8" w:rsidRDefault="00DE4CF8" w:rsidP="00DE4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CF8" w:rsidRDefault="00DE4CF8" w:rsidP="00DE4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4CF8" w:rsidRDefault="00DE4CF8" w:rsidP="00DE4C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74640" w:rsidRPr="00003BED" w:rsidRDefault="00D74640" w:rsidP="00DE4C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03BE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35"/>
        <w:gridCol w:w="2976"/>
        <w:gridCol w:w="709"/>
        <w:gridCol w:w="3543"/>
        <w:gridCol w:w="1985"/>
      </w:tblGrid>
      <w:tr w:rsidR="00E84165" w:rsidRPr="00003BED" w:rsidTr="00754BAC">
        <w:trPr>
          <w:trHeight w:val="1557"/>
        </w:trPr>
        <w:tc>
          <w:tcPr>
            <w:tcW w:w="1135" w:type="dxa"/>
          </w:tcPr>
          <w:p w:rsidR="00E84165" w:rsidRPr="00003BED" w:rsidRDefault="00E84165" w:rsidP="006E6D1C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№ занятий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2"/>
              <w:spacing w:before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Тема занятия</w:t>
            </w:r>
          </w:p>
        </w:tc>
        <w:tc>
          <w:tcPr>
            <w:tcW w:w="709" w:type="dxa"/>
            <w:textDirection w:val="btLr"/>
          </w:tcPr>
          <w:p w:rsidR="00E84165" w:rsidRPr="00A828AA" w:rsidRDefault="00E84165" w:rsidP="004672F2">
            <w:pPr>
              <w:pStyle w:val="2"/>
              <w:spacing w:before="0" w:line="240" w:lineRule="auto"/>
              <w:ind w:left="113" w:right="113"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828AA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Количество</w:t>
            </w:r>
          </w:p>
          <w:p w:rsidR="00E84165" w:rsidRPr="004672F2" w:rsidRDefault="00E84165" w:rsidP="004672F2">
            <w:pPr>
              <w:ind w:left="113" w:right="113"/>
              <w:jc w:val="center"/>
              <w:rPr>
                <w:b/>
              </w:rPr>
            </w:pPr>
            <w:r w:rsidRPr="004672F2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43" w:type="dxa"/>
          </w:tcPr>
          <w:p w:rsidR="00E84165" w:rsidRPr="001D7C10" w:rsidRDefault="00E84165" w:rsidP="001D7C10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D7C1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занятия</w:t>
            </w:r>
          </w:p>
        </w:tc>
        <w:tc>
          <w:tcPr>
            <w:tcW w:w="1985" w:type="dxa"/>
          </w:tcPr>
          <w:p w:rsidR="00E84165" w:rsidRPr="001D7C10" w:rsidRDefault="00E84165" w:rsidP="001D7C10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Техника безопасности. Стойка игрока, перемещения по площадке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 xml:space="preserve">Введение. Двигательные действия и навыки. </w:t>
            </w:r>
          </w:p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Действия без мяча. Расстановка игроков на площадке. Содержание игры.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Имитация передачи мяча, передача мяча через сетку.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 xml:space="preserve">Техника игры. </w:t>
            </w:r>
          </w:p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Разминка перед игрой. Значение разминки. Стойка игрока. Передвижения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Подача мяча. Верхняя подача и верхняя боковая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Упражнения с мячом.</w:t>
            </w:r>
          </w:p>
          <w:p w:rsidR="00E84165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Техника атаки. Пионербол.</w:t>
            </w:r>
          </w:p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Передача нижняя прямая и нижняя боковая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Придание мячу обратного вращения. Основы знаний о физкультуре и спорту.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Передача мяча через сетку двумя руками с места прыжком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Опрос по правилам игры.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Передача мяча через сетку одной рукой с места прыжком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Подготовка к турниру. Формирование команд. Пионербол. Инструкция по технике безопасности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Ловля мяча от прямой и боковой подачи, ловля сверху и перед собой двумя руками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Перемещения в стойке приставными шагами: правым, левым боком, лицом вперёд. Прыжки со скакалкой. Основы знаний о физкультуре и спорте.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Ловля мяча с падением в сторону, на спину, вперед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Перемещения в стойке приставными шагами: правым, левым боком, лицом вперёд. Прыжки со скакалкой. Основы знаний о физкультуре и спорте.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</w:tcPr>
          <w:p w:rsidR="00E84165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Техника нападающих бросков.</w:t>
            </w:r>
          </w:p>
          <w:p w:rsidR="00E84165" w:rsidRPr="00003BED" w:rsidRDefault="00E84165" w:rsidP="00DA3BAE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 xml:space="preserve">Нападающий удар через сетку двумя руками в прыжке 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 и защите. Пионербол.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 одной рукой  в прыжке с передней линии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 и защите. Пионербол.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 со второй линии с трех шагов в прыжке с приземлением на  переднюю линию без мяча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Командные тактические действия в нападении и защите.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Нападающий удар через сетку одной и двумя руками с трех шагов в прыжке с  передачи мяча из глубины площадки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Командные тактические действия в нападении и защите.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Блокирование нападающих ударов: одиночное и вдвоем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 с блокированием.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Pr="00003BED">
              <w:rPr>
                <w:sz w:val="24"/>
                <w:szCs w:val="24"/>
              </w:rPr>
              <w:t>ередачи мяча через сетку двумя руками или одной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Игры и эстафеты на закрепление и совершенствование технических приёмов и тактических действий. Пионербол. Основы знаний о физкультуре и спорту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76" w:type="dxa"/>
          </w:tcPr>
          <w:p w:rsidR="00E84165" w:rsidRPr="00003BED" w:rsidRDefault="00E84165" w:rsidP="00F22048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Блокирование</w:t>
            </w: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 xml:space="preserve"> нападающего броска.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нападающего удара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 с блокированием.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Взаимодействие игроков передней линии в нападении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Развитие скоростных, скоростно-силовых, координационных способностей, выносливости, гибкости.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Взаимодействие игроков второй линии и передней линии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Командные тактические действия в нападении и защите.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Система игры в защите при страховке нападающего игроком задней линии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 с блокированием.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Обманные действия игроков, командные действия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Игры и эстафеты на закрепление и совершенствование технических приёмов и тактических действий. Пионербол. Основы знаний о физкультуре и спорту.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  <w:trHeight w:val="996"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Игра в пионербол по упрощенным правилам (для младшей группы игроков)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Правила судейства. Пионербол.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976" w:type="dxa"/>
          </w:tcPr>
          <w:p w:rsidR="00E84165" w:rsidRPr="00003BED" w:rsidRDefault="00E84165" w:rsidP="00F22048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Игры и игровые задания с ограниченным числом игроков и на укороченной площадке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Техника быстрой атаки. Пионербол. Осно</w:t>
            </w:r>
            <w:r>
              <w:rPr>
                <w:rFonts w:ascii="Times New Roman" w:hAnsi="Times New Roman"/>
                <w:sz w:val="24"/>
                <w:szCs w:val="24"/>
              </w:rPr>
              <w:t>вы знаний о физкультуре и спорте</w:t>
            </w:r>
            <w:r w:rsidRPr="00003B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976" w:type="dxa"/>
          </w:tcPr>
          <w:p w:rsidR="00E84165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Отбивание мяча кулаком через сетку при падении на спину, на</w:t>
            </w:r>
          </w:p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бок, перекатом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Техника быстрой атаки. Пионербол. Осно</w:t>
            </w:r>
            <w:r>
              <w:rPr>
                <w:rFonts w:ascii="Times New Roman" w:hAnsi="Times New Roman"/>
                <w:sz w:val="24"/>
                <w:szCs w:val="24"/>
              </w:rPr>
              <w:t>вы знаний о физкультуре и спорте</w:t>
            </w:r>
            <w:r w:rsidRPr="00003BE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Подвижные игры с мячом, двусторонние игры до 15 минут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Подготовка к турниру. Формирование команд. Инструкция безопасности. Тестирование.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2976" w:type="dxa"/>
          </w:tcPr>
          <w:p w:rsidR="00E84165" w:rsidRPr="00003BED" w:rsidRDefault="00E84165" w:rsidP="00DA3BAE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Подвижные игры, эстафета с мячом и без мяча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 xml:space="preserve">ОФП. </w:t>
            </w:r>
            <w:r w:rsidRPr="00003BED">
              <w:rPr>
                <w:rFonts w:ascii="Times New Roman" w:hAnsi="Times New Roman"/>
                <w:sz w:val="24"/>
                <w:szCs w:val="24"/>
              </w:rPr>
              <w:t xml:space="preserve"> Игры, развивающие физические способности.</w:t>
            </w: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 xml:space="preserve"> . Игровые упражнения  с прыжками, метаниями и бросками разных мячей в цель и на дальность</w:t>
            </w:r>
            <w:r w:rsidRPr="00003BED">
              <w:rPr>
                <w:rFonts w:ascii="Times New Roman" w:hAnsi="Times New Roman"/>
                <w:sz w:val="24"/>
                <w:szCs w:val="24"/>
              </w:rPr>
              <w:t xml:space="preserve"> Пионербол.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Ловля мяча отраженного сеткой и от блока соперника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Развитие скоростных, скоростно-силовых, координационных способностей, выносливости, гибкости.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элементов: ловля, передача (пас) партнеру, нападающий удар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Индивидуальные тактические действия в нападении и защите. Пионербол.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Комбинации из освоенных элементов техники перемещений и владения мячом.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Сочетание способов перемещений (бег, остановки, повороты, прыжки вверх).Правила игры. Основы знаний о физкультуре и спорте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Тактика свободного нападения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1D7C10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Нижняя прямая подача. Индивидуальные тактические действия в нападении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003BED">
              <w:rPr>
                <w:rFonts w:ascii="Times New Roman" w:hAnsi="Times New Roman"/>
                <w:sz w:val="24"/>
                <w:szCs w:val="24"/>
              </w:rPr>
              <w:t xml:space="preserve"> Пионербол.</w:t>
            </w:r>
          </w:p>
        </w:tc>
        <w:tc>
          <w:tcPr>
            <w:tcW w:w="1985" w:type="dxa"/>
          </w:tcPr>
          <w:p w:rsidR="00E84165" w:rsidRPr="00003BED" w:rsidRDefault="00E84165" w:rsidP="001D7C10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Тактика позиционного нападения без изменения позиций игроков (6:0)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>Позиционное нападение с изменением позиций игроков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pStyle w:val="ab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976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 w:cs="Times New Roman"/>
                <w:sz w:val="24"/>
                <w:szCs w:val="24"/>
              </w:rPr>
              <w:t>Тактика игры с нападающим ударом из различных зон площадки</w:t>
            </w: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Развитие скоростных, скоростно-силовых, координационных способностей, выносливости, гибкости. Пионербол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4165" w:rsidRPr="00003BED" w:rsidTr="00E84165">
        <w:trPr>
          <w:cantSplit/>
        </w:trPr>
        <w:tc>
          <w:tcPr>
            <w:tcW w:w="113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976" w:type="dxa"/>
          </w:tcPr>
          <w:p w:rsidR="00E84165" w:rsidRPr="00003BED" w:rsidRDefault="00E84165" w:rsidP="00E84165">
            <w:pPr>
              <w:pStyle w:val="ab"/>
              <w:rPr>
                <w:sz w:val="24"/>
                <w:szCs w:val="24"/>
              </w:rPr>
            </w:pPr>
            <w:r w:rsidRPr="00003BED">
              <w:rPr>
                <w:sz w:val="24"/>
                <w:szCs w:val="24"/>
              </w:rPr>
              <w:t xml:space="preserve">Закрепление техники перемещений и владения мячом. </w:t>
            </w:r>
          </w:p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E84165" w:rsidRPr="00003BED" w:rsidRDefault="00E84165" w:rsidP="00DE4CF8">
            <w:pPr>
              <w:tabs>
                <w:tab w:val="left" w:pos="97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03BED">
              <w:rPr>
                <w:rFonts w:ascii="Times New Roman" w:hAnsi="Times New Roman"/>
                <w:sz w:val="24"/>
                <w:szCs w:val="24"/>
              </w:rPr>
              <w:t>Групповые тактические действия в нападении и защите. Пионербол с блокированием.</w:t>
            </w:r>
          </w:p>
        </w:tc>
        <w:tc>
          <w:tcPr>
            <w:tcW w:w="1985" w:type="dxa"/>
          </w:tcPr>
          <w:p w:rsidR="00E84165" w:rsidRPr="00003BED" w:rsidRDefault="00E84165" w:rsidP="00003BED">
            <w:pPr>
              <w:tabs>
                <w:tab w:val="left" w:pos="97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74640" w:rsidRDefault="00D74640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72F2" w:rsidRDefault="004672F2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4165" w:rsidRDefault="00E84165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4165" w:rsidRDefault="00E84165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4165" w:rsidRDefault="00E84165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84165" w:rsidRDefault="00E84165" w:rsidP="00832114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4672F2" w:rsidRPr="005553D9" w:rsidRDefault="004672F2" w:rsidP="00FD65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Методическое обеспечение программы</w:t>
      </w:r>
    </w:p>
    <w:p w:rsidR="004672F2" w:rsidRPr="005553D9" w:rsidRDefault="004672F2" w:rsidP="00467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4672F2" w:rsidRPr="005553D9" w:rsidRDefault="004672F2" w:rsidP="004672F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Методические рекомендации по содержанию и проведению занятий.</w:t>
      </w:r>
      <w:r w:rsidRPr="005553D9"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  <w:t>        </w:t>
      </w:r>
    </w:p>
    <w:p w:rsidR="004672F2" w:rsidRPr="005553D9" w:rsidRDefault="004672F2" w:rsidP="00467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В рамках содержания раздела занимающиеся получают теоретические знания о технике и тактике игры пионербол. Знакомятся с гигиеническими требованиями к местам занятий и инвентарем, спортивной одежде и обуви. В ходе бесед и лекций занимающиеся знакомятся с основными правилами игры в пионербол. Изучая наглядные пособия, дополнительную литературу, учащиеся получают представления о судействе игры, о жестах судьи. На занятиях используется беседа с детьми, рассказ преподавателя, работа с дополнительной литературой.</w:t>
      </w:r>
    </w:p>
    <w:p w:rsidR="004672F2" w:rsidRPr="005553D9" w:rsidRDefault="004672F2" w:rsidP="004672F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При изучении 2 и 3 разделов программы применяются как общеобразовательные методы, так и специфические, основанные на активной двигательной деятельности: метод регламентированного упражнения, игровой и соревновательный методы, словесные и сенсорные методы, а также различные средства: подготовительные упражнения, подвижные игры, игровые упражнения, учебные игры, соревнования. При занятии с учащимися данной возрастной группы большое значение имеет наглядность в обучении. Поэтому при изучении техники выполнения отдельных элементов необходимо использовать рассказ-показ, демонстрацию таблиц и рисунков изучаемого двигательного действия. Закрепление правильных способов выполнения изученных движений до стадии навыка, их дальнейшее совершенствование проводится посредством самостоятельных упражнений занимающихся.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szCs w:val="26"/>
        </w:rPr>
        <w:t>Материально-техническое обеспечение: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Спортивный зал.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Волейбольная сетка.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Мячи волейбольные.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Мячи набивные.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Мячи баскетбольные.</w:t>
      </w:r>
    </w:p>
    <w:p w:rsidR="004672F2" w:rsidRPr="005553D9" w:rsidRDefault="004672F2" w:rsidP="004672F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5553D9">
        <w:rPr>
          <w:rFonts w:ascii="Times New Roman" w:eastAsia="Times New Roman" w:hAnsi="Times New Roman" w:cs="Times New Roman"/>
          <w:color w:val="000000"/>
          <w:sz w:val="26"/>
          <w:szCs w:val="26"/>
        </w:rPr>
        <w:t>•  Скакалки.</w:t>
      </w:r>
    </w:p>
    <w:p w:rsidR="004672F2" w:rsidRPr="005553D9" w:rsidRDefault="004672F2" w:rsidP="004672F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672F2" w:rsidRDefault="004672F2" w:rsidP="004672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553D9">
        <w:rPr>
          <w:rFonts w:ascii="Times New Roman" w:hAnsi="Times New Roman" w:cs="Times New Roman"/>
          <w:b/>
          <w:sz w:val="26"/>
          <w:szCs w:val="26"/>
        </w:rPr>
        <w:t>Ожидаемый результат</w:t>
      </w:r>
    </w:p>
    <w:p w:rsidR="004672F2" w:rsidRPr="005553D9" w:rsidRDefault="004672F2" w:rsidP="004672F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1.  Изменение у всех субъектов образовательного процесса отношения к своему здоровью: выработка способности противостоять вредным привычкам и отрицательного воздействия окружающей среды, желание и умение вести здоровый образ жизни.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2.  Включение в образовательный процесс здоровьесберегающих технологий.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3.  Снижение заболеваемости школьников.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 xml:space="preserve">4.  Снижение психо-эмоциональных расстройств. 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5.  Повышение уровня физической подготовки школьников.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6.  Повышение уровня качества знаний по вопросам здоровья и его сохранения.</w:t>
      </w:r>
    </w:p>
    <w:p w:rsidR="004672F2" w:rsidRPr="00057282" w:rsidRDefault="004672F2" w:rsidP="004672F2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7282">
        <w:rPr>
          <w:rFonts w:ascii="Times New Roman" w:hAnsi="Times New Roman"/>
          <w:sz w:val="26"/>
          <w:szCs w:val="26"/>
        </w:rPr>
        <w:t>7.  Снижение последствий умственной нагрузки.</w:t>
      </w:r>
    </w:p>
    <w:p w:rsidR="004672F2" w:rsidRPr="00D74640" w:rsidRDefault="004672F2" w:rsidP="004672F2">
      <w:pPr>
        <w:tabs>
          <w:tab w:val="left" w:pos="1125"/>
          <w:tab w:val="center" w:pos="4947"/>
        </w:tabs>
        <w:spacing w:line="240" w:lineRule="auto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057282">
        <w:rPr>
          <w:rFonts w:ascii="Times New Roman" w:hAnsi="Times New Roman"/>
          <w:sz w:val="26"/>
          <w:szCs w:val="26"/>
        </w:rPr>
        <w:t>8.  Повышение социально-психологической комфортности в детском коллективе</w:t>
      </w:r>
    </w:p>
    <w:sectPr w:rsidR="004672F2" w:rsidRPr="00D74640" w:rsidSect="00FA74E4">
      <w:pgSz w:w="11906" w:h="16838"/>
      <w:pgMar w:top="284" w:right="991" w:bottom="1134" w:left="1276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5413" w:rsidRDefault="00E55413" w:rsidP="00AC3449">
      <w:pPr>
        <w:spacing w:after="0" w:line="240" w:lineRule="auto"/>
      </w:pPr>
      <w:r>
        <w:separator/>
      </w:r>
    </w:p>
  </w:endnote>
  <w:endnote w:type="continuationSeparator" w:id="1">
    <w:p w:rsidR="00E55413" w:rsidRDefault="00E55413" w:rsidP="00AC34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5413" w:rsidRDefault="00E55413" w:rsidP="00AC3449">
      <w:pPr>
        <w:spacing w:after="0" w:line="240" w:lineRule="auto"/>
      </w:pPr>
      <w:r>
        <w:separator/>
      </w:r>
    </w:p>
  </w:footnote>
  <w:footnote w:type="continuationSeparator" w:id="1">
    <w:p w:rsidR="00E55413" w:rsidRDefault="00E55413" w:rsidP="00AC34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93D28"/>
    <w:multiLevelType w:val="multilevel"/>
    <w:tmpl w:val="F1B670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70D3AB1"/>
    <w:multiLevelType w:val="multilevel"/>
    <w:tmpl w:val="95C8B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77D1B73"/>
    <w:multiLevelType w:val="multilevel"/>
    <w:tmpl w:val="6D027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3EE5C82"/>
    <w:multiLevelType w:val="multilevel"/>
    <w:tmpl w:val="48D80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0293A"/>
    <w:multiLevelType w:val="multilevel"/>
    <w:tmpl w:val="C38C4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CD7F4C"/>
    <w:multiLevelType w:val="multilevel"/>
    <w:tmpl w:val="BA3AE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C0BD0"/>
    <w:rsid w:val="00003BED"/>
    <w:rsid w:val="00054A71"/>
    <w:rsid w:val="00057282"/>
    <w:rsid w:val="000B3766"/>
    <w:rsid w:val="000C0BD0"/>
    <w:rsid w:val="000D5C98"/>
    <w:rsid w:val="001766E0"/>
    <w:rsid w:val="00176FF0"/>
    <w:rsid w:val="00180C9C"/>
    <w:rsid w:val="001D7C10"/>
    <w:rsid w:val="00200243"/>
    <w:rsid w:val="0028766A"/>
    <w:rsid w:val="002B3072"/>
    <w:rsid w:val="00403544"/>
    <w:rsid w:val="004672F2"/>
    <w:rsid w:val="004D40BA"/>
    <w:rsid w:val="0054300C"/>
    <w:rsid w:val="005553D9"/>
    <w:rsid w:val="00564641"/>
    <w:rsid w:val="005A4B4B"/>
    <w:rsid w:val="005B417C"/>
    <w:rsid w:val="005E4E82"/>
    <w:rsid w:val="006350AA"/>
    <w:rsid w:val="00660437"/>
    <w:rsid w:val="006E3259"/>
    <w:rsid w:val="006E6D1C"/>
    <w:rsid w:val="006E7AD5"/>
    <w:rsid w:val="007156E5"/>
    <w:rsid w:val="00721648"/>
    <w:rsid w:val="00771F90"/>
    <w:rsid w:val="007875CA"/>
    <w:rsid w:val="00805FD3"/>
    <w:rsid w:val="00832114"/>
    <w:rsid w:val="00897BCE"/>
    <w:rsid w:val="008C5C8A"/>
    <w:rsid w:val="008F607E"/>
    <w:rsid w:val="00902BAB"/>
    <w:rsid w:val="00955768"/>
    <w:rsid w:val="0098391F"/>
    <w:rsid w:val="009C6CFA"/>
    <w:rsid w:val="00A828AA"/>
    <w:rsid w:val="00AC3449"/>
    <w:rsid w:val="00AE4D1A"/>
    <w:rsid w:val="00AE7ED1"/>
    <w:rsid w:val="00B063C4"/>
    <w:rsid w:val="00B32270"/>
    <w:rsid w:val="00BC347B"/>
    <w:rsid w:val="00C04935"/>
    <w:rsid w:val="00C352BF"/>
    <w:rsid w:val="00CB0AB6"/>
    <w:rsid w:val="00CF0511"/>
    <w:rsid w:val="00D54BF2"/>
    <w:rsid w:val="00D74640"/>
    <w:rsid w:val="00DA3BAE"/>
    <w:rsid w:val="00DE4CF8"/>
    <w:rsid w:val="00DF65A1"/>
    <w:rsid w:val="00E55413"/>
    <w:rsid w:val="00E56970"/>
    <w:rsid w:val="00E84165"/>
    <w:rsid w:val="00EB4110"/>
    <w:rsid w:val="00EC332A"/>
    <w:rsid w:val="00F22048"/>
    <w:rsid w:val="00F47ACC"/>
    <w:rsid w:val="00FA4CC5"/>
    <w:rsid w:val="00FA74E4"/>
    <w:rsid w:val="00FC02FE"/>
    <w:rsid w:val="00FD6547"/>
    <w:rsid w:val="00FD65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607E"/>
    <w:pPr>
      <w:keepNext/>
      <w:spacing w:after="0" w:line="240" w:lineRule="auto"/>
      <w:ind w:left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0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8F607E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8F607E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8F60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F6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C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344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C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3449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4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No Spacing"/>
    <w:uiPriority w:val="1"/>
    <w:qFormat/>
    <w:rsid w:val="00D74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1">
    <w:name w:val="c11"/>
    <w:basedOn w:val="a"/>
    <w:rsid w:val="0055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553D9"/>
  </w:style>
  <w:style w:type="character" w:customStyle="1" w:styleId="c5">
    <w:name w:val="c5"/>
    <w:basedOn w:val="a0"/>
    <w:rsid w:val="005553D9"/>
  </w:style>
  <w:style w:type="paragraph" w:customStyle="1" w:styleId="c9">
    <w:name w:val="c9"/>
    <w:basedOn w:val="a"/>
    <w:rsid w:val="0055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E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3259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c20">
    <w:name w:val="c20"/>
    <w:basedOn w:val="a"/>
    <w:rsid w:val="002B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2B3072"/>
  </w:style>
  <w:style w:type="paragraph" w:customStyle="1" w:styleId="c22">
    <w:name w:val="c22"/>
    <w:basedOn w:val="a"/>
    <w:rsid w:val="002B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2B3072"/>
  </w:style>
  <w:style w:type="paragraph" w:customStyle="1" w:styleId="c6">
    <w:name w:val="c6"/>
    <w:basedOn w:val="a"/>
    <w:rsid w:val="002B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28">
    <w:name w:val="c28"/>
    <w:basedOn w:val="a"/>
    <w:rsid w:val="002B30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Block Text"/>
    <w:basedOn w:val="a"/>
    <w:semiHidden/>
    <w:rsid w:val="00B32270"/>
    <w:pPr>
      <w:spacing w:after="0" w:line="240" w:lineRule="auto"/>
      <w:ind w:left="-180" w:right="175" w:firstLine="720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D0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8F607E"/>
    <w:pPr>
      <w:keepNext/>
      <w:spacing w:after="0" w:line="240" w:lineRule="auto"/>
      <w:ind w:left="567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4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607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unhideWhenUsed/>
    <w:rsid w:val="008F607E"/>
    <w:pPr>
      <w:spacing w:after="120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Знак"/>
    <w:basedOn w:val="a0"/>
    <w:link w:val="a3"/>
    <w:rsid w:val="008F607E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8F60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8F607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AC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C3449"/>
    <w:rPr>
      <w:rFonts w:eastAsiaTheme="minorEastAsia"/>
      <w:lang w:eastAsia="ru-RU"/>
    </w:rPr>
  </w:style>
  <w:style w:type="paragraph" w:styleId="a9">
    <w:name w:val="footer"/>
    <w:basedOn w:val="a"/>
    <w:link w:val="aa"/>
    <w:uiPriority w:val="99"/>
    <w:unhideWhenUsed/>
    <w:rsid w:val="00AC34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C3449"/>
    <w:rPr>
      <w:rFonts w:eastAsiaTheme="minorEastAsia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74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b">
    <w:name w:val="No Spacing"/>
    <w:uiPriority w:val="1"/>
    <w:qFormat/>
    <w:rsid w:val="00D746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11">
    <w:name w:val="c11"/>
    <w:basedOn w:val="a"/>
    <w:rsid w:val="0055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553D9"/>
  </w:style>
  <w:style w:type="character" w:customStyle="1" w:styleId="c5">
    <w:name w:val="c5"/>
    <w:basedOn w:val="a0"/>
    <w:rsid w:val="005553D9"/>
  </w:style>
  <w:style w:type="paragraph" w:customStyle="1" w:styleId="c9">
    <w:name w:val="c9"/>
    <w:basedOn w:val="a"/>
    <w:rsid w:val="005553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6E32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E325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16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8812B-956F-4D91-B345-9D9C529D7F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1898</Words>
  <Characters>10819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9</cp:revision>
  <cp:lastPrinted>2014-10-14T15:45:00Z</cp:lastPrinted>
  <dcterms:created xsi:type="dcterms:W3CDTF">2022-09-21T03:47:00Z</dcterms:created>
  <dcterms:modified xsi:type="dcterms:W3CDTF">2023-09-23T11:59:00Z</dcterms:modified>
</cp:coreProperties>
</file>